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8996" w14:textId="77777777" w:rsidR="00CA22A1" w:rsidRDefault="00CA22A1" w:rsidP="00CA22A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14:paraId="08C91D28" w14:textId="77777777" w:rsidR="00CA22A1" w:rsidRDefault="00CA22A1" w:rsidP="00CA22A1">
      <w:pPr>
        <w:spacing w:line="240" w:lineRule="auto"/>
        <w:jc w:val="center"/>
        <w:rPr>
          <w:b/>
          <w:sz w:val="24"/>
          <w:szCs w:val="24"/>
        </w:rPr>
      </w:pPr>
    </w:p>
    <w:p w14:paraId="26703CF5" w14:textId="77777777" w:rsidR="00CA22A1" w:rsidRDefault="00CA22A1" w:rsidP="00CA22A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3ADF4A09" w14:textId="77777777" w:rsidR="00CA22A1" w:rsidRDefault="00CA22A1" w:rsidP="00CA22A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23281C9A" w14:textId="77777777" w:rsidR="00CA22A1" w:rsidRDefault="00CA22A1" w:rsidP="00CA22A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54DE17E9" w14:textId="7DE18F6C" w:rsidR="00CA22A1" w:rsidRDefault="00CA22A1" w:rsidP="00CA22A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z w:val="24"/>
          <w:szCs w:val="24"/>
          <w:u w:val="single"/>
        </w:rPr>
        <w:t>№</w:t>
      </w:r>
      <w:r w:rsidR="007B4088">
        <w:rPr>
          <w:sz w:val="24"/>
          <w:szCs w:val="24"/>
          <w:u w:val="single"/>
        </w:rPr>
        <w:t>358</w:t>
      </w:r>
      <w:r>
        <w:rPr>
          <w:sz w:val="24"/>
          <w:szCs w:val="24"/>
          <w:u w:val="single"/>
        </w:rPr>
        <w:t>-О</w:t>
      </w:r>
      <w:r>
        <w:rPr>
          <w:sz w:val="24"/>
          <w:szCs w:val="24"/>
        </w:rPr>
        <w:t xml:space="preserve"> от </w:t>
      </w:r>
      <w:r w:rsidR="007B4088">
        <w:rPr>
          <w:sz w:val="24"/>
          <w:szCs w:val="24"/>
        </w:rPr>
        <w:t>от25</w:t>
      </w:r>
      <w:r w:rsidR="007B4088">
        <w:rPr>
          <w:sz w:val="24"/>
          <w:szCs w:val="24"/>
          <w:u w:val="single"/>
        </w:rPr>
        <w:t>.08.2025</w:t>
      </w:r>
    </w:p>
    <w:p w14:paraId="674828EC" w14:textId="77777777" w:rsidR="00CA22A1" w:rsidRDefault="00CA22A1" w:rsidP="00CA22A1">
      <w:pPr>
        <w:jc w:val="right"/>
        <w:rPr>
          <w:rFonts w:ascii="Calibri" w:hAnsi="Calibri"/>
          <w:sz w:val="24"/>
          <w:szCs w:val="24"/>
        </w:rPr>
      </w:pPr>
    </w:p>
    <w:p w14:paraId="5656D96C" w14:textId="77777777" w:rsidR="00CA22A1" w:rsidRDefault="00CA22A1" w:rsidP="00CA22A1">
      <w:pPr>
        <w:spacing w:line="240" w:lineRule="auto"/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План работы</w:t>
      </w:r>
    </w:p>
    <w:p w14:paraId="5CDFEF75" w14:textId="38591F78" w:rsidR="00CA22A1" w:rsidRDefault="00CA22A1" w:rsidP="00CA22A1">
      <w:pPr>
        <w:spacing w:line="240" w:lineRule="auto"/>
        <w:jc w:val="center"/>
        <w:rPr>
          <w:color w:val="222222"/>
          <w:sz w:val="24"/>
          <w:szCs w:val="24"/>
        </w:rPr>
      </w:pPr>
      <w:r>
        <w:rPr>
          <w:b/>
          <w:bCs/>
          <w:color w:val="222222"/>
          <w:sz w:val="24"/>
          <w:szCs w:val="24"/>
        </w:rPr>
        <w:t>по противодействию</w:t>
      </w:r>
      <w:r>
        <w:rPr>
          <w:color w:val="222222"/>
          <w:sz w:val="24"/>
          <w:szCs w:val="24"/>
        </w:rPr>
        <w:t xml:space="preserve"> </w:t>
      </w:r>
      <w:r>
        <w:rPr>
          <w:b/>
          <w:bCs/>
          <w:color w:val="222222"/>
          <w:sz w:val="24"/>
          <w:szCs w:val="24"/>
        </w:rPr>
        <w:t>коррупции 202</w:t>
      </w:r>
      <w:r w:rsidR="007B4088">
        <w:rPr>
          <w:b/>
          <w:bCs/>
          <w:color w:val="222222"/>
          <w:sz w:val="24"/>
          <w:szCs w:val="24"/>
        </w:rPr>
        <w:t>5</w:t>
      </w:r>
      <w:r>
        <w:rPr>
          <w:b/>
          <w:bCs/>
          <w:color w:val="222222"/>
          <w:sz w:val="24"/>
          <w:szCs w:val="24"/>
        </w:rPr>
        <w:t>-202</w:t>
      </w:r>
      <w:r w:rsidR="007B4088">
        <w:rPr>
          <w:b/>
          <w:bCs/>
          <w:color w:val="222222"/>
          <w:sz w:val="24"/>
          <w:szCs w:val="24"/>
        </w:rPr>
        <w:t>6</w:t>
      </w:r>
      <w:r>
        <w:rPr>
          <w:b/>
          <w:bCs/>
          <w:color w:val="222222"/>
          <w:sz w:val="24"/>
          <w:szCs w:val="24"/>
        </w:rPr>
        <w:t xml:space="preserve"> учебный год.</w:t>
      </w:r>
    </w:p>
    <w:p w14:paraId="15F23293" w14:textId="77777777" w:rsidR="00CA22A1" w:rsidRDefault="00CA22A1" w:rsidP="00CA22A1">
      <w:pPr>
        <w:spacing w:line="240" w:lineRule="auto"/>
        <w:rPr>
          <w:color w:val="222222"/>
          <w:sz w:val="24"/>
          <w:szCs w:val="24"/>
        </w:rPr>
      </w:pPr>
    </w:p>
    <w:p w14:paraId="078AE76E" w14:textId="77777777" w:rsidR="00CA22A1" w:rsidRDefault="00CA22A1" w:rsidP="00CA22A1">
      <w:pPr>
        <w:spacing w:line="240" w:lineRule="auto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 </w:t>
      </w:r>
    </w:p>
    <w:tbl>
      <w:tblPr>
        <w:tblW w:w="9367" w:type="dxa"/>
        <w:tblCellSpacing w:w="0" w:type="dxa"/>
        <w:tblInd w:w="-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669"/>
        <w:gridCol w:w="1561"/>
        <w:gridCol w:w="2464"/>
      </w:tblGrid>
      <w:tr w:rsidR="00CA22A1" w14:paraId="16D06205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6DD1903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№ п/п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156ED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4922F7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Сроки проведения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2BC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Ответственный</w:t>
            </w:r>
          </w:p>
        </w:tc>
      </w:tr>
      <w:tr w:rsidR="00CA22A1" w14:paraId="08563D42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D07AC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2C319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Обеспечение права граждан на доступ к информации о деятельности 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7855F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696DC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Зам. директора по ВР</w:t>
            </w:r>
          </w:p>
        </w:tc>
      </w:tr>
      <w:tr w:rsidR="00CA22A1" w14:paraId="36F17C8B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78BD74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08F8FD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Использование прямых телефонных линий с директором МАОУ «Школы №</w:t>
            </w:r>
            <w:proofErr w:type="gramStart"/>
            <w:r>
              <w:rPr>
                <w:color w:val="222222"/>
                <w:sz w:val="24"/>
                <w:szCs w:val="24"/>
              </w:rPr>
              <w:t>3»  в</w:t>
            </w:r>
            <w:proofErr w:type="gramEnd"/>
            <w:r>
              <w:rPr>
                <w:color w:val="222222"/>
                <w:sz w:val="24"/>
                <w:szCs w:val="24"/>
              </w:rPr>
              <w:t xml:space="preserve">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44C07A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D57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Директор школы </w:t>
            </w:r>
          </w:p>
          <w:p w14:paraId="3343466C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</w:t>
            </w:r>
          </w:p>
        </w:tc>
      </w:tr>
      <w:tr w:rsidR="00CA22A1" w14:paraId="756C39C3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43BC2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9543C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5745C7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942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CA22A1" w14:paraId="16392C7C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F0E46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761E8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Активизация работы по организации </w:t>
            </w:r>
            <w:proofErr w:type="gramStart"/>
            <w:r>
              <w:rPr>
                <w:color w:val="222222"/>
                <w:sz w:val="24"/>
                <w:szCs w:val="24"/>
              </w:rPr>
              <w:t>органов  самоуправления</w:t>
            </w:r>
            <w:proofErr w:type="gramEnd"/>
            <w:r>
              <w:rPr>
                <w:color w:val="222222"/>
                <w:sz w:val="24"/>
                <w:szCs w:val="24"/>
              </w:rPr>
              <w:t>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D7CF65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E371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CA22A1" w14:paraId="0E437A27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6C60F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AD1E93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14:paraId="01EC768A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аттестация педагогов школы;</w:t>
            </w:r>
          </w:p>
          <w:p w14:paraId="678C4F44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мониторинговые исследования в сфере образования;</w:t>
            </w:r>
          </w:p>
          <w:p w14:paraId="0CC9DA5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статистические наблюдения;</w:t>
            </w:r>
          </w:p>
          <w:p w14:paraId="36C93483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самоанализ деятельности МАОУ «Школа №3»;</w:t>
            </w:r>
          </w:p>
          <w:p w14:paraId="5FF04C5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14:paraId="20ACD19D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14:paraId="20F2362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определение ответственности должностных лиц, привлекаемых к подготовке и проведению сдачи контрольных нормативов за неисполнение, ненадлежащее выполнение обязанностей и злоупотребление служебным положением;</w:t>
            </w:r>
          </w:p>
          <w:p w14:paraId="0713250C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lastRenderedPageBreak/>
              <w:t>- обеспечение ознакомления участников сдачи контрольных нормативов с полученными ими результатами;</w:t>
            </w:r>
          </w:p>
          <w:p w14:paraId="0480F26A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- участие работников школы в составе конфликтных комиссий;</w:t>
            </w:r>
          </w:p>
          <w:p w14:paraId="61E070B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505299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lastRenderedPageBreak/>
              <w:t>По назначению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B409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Зам. директора по УР </w:t>
            </w:r>
          </w:p>
          <w:p w14:paraId="4F70B23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Зам. директора по ВР </w:t>
            </w:r>
          </w:p>
          <w:p w14:paraId="3172701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</w:t>
            </w:r>
          </w:p>
        </w:tc>
      </w:tr>
      <w:tr w:rsidR="00CA22A1" w14:paraId="460D7D05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B1E27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48CC5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>
              <w:rPr>
                <w:color w:val="222222"/>
                <w:sz w:val="24"/>
                <w:szCs w:val="24"/>
              </w:rPr>
              <w:t>заполнением  и</w:t>
            </w:r>
            <w:proofErr w:type="gramEnd"/>
            <w:r>
              <w:rPr>
                <w:color w:val="222222"/>
                <w:sz w:val="24"/>
                <w:szCs w:val="24"/>
              </w:rPr>
              <w:t xml:space="preserve"> порядком выдачи документов. Определение ответственности должностных лиц.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FD3DD6D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84C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CA22A1" w14:paraId="2F5BA4AB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820CC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30C73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</w:t>
            </w:r>
            <w:proofErr w:type="gramStart"/>
            <w:r>
              <w:rPr>
                <w:color w:val="222222"/>
                <w:sz w:val="24"/>
                <w:szCs w:val="24"/>
              </w:rPr>
              <w:t>) .</w:t>
            </w:r>
            <w:proofErr w:type="gram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58820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D44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CA22A1" w14:paraId="6E8FE39F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C9130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ECDF3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3D419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9FF31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CA22A1" w14:paraId="1AA12687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1C4F63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61E4FEC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Обеспечение соблюдений правил приема, перевода и отчисления </w:t>
            </w:r>
            <w:proofErr w:type="gramStart"/>
            <w:r>
              <w:rPr>
                <w:color w:val="222222"/>
                <w:sz w:val="24"/>
                <w:szCs w:val="24"/>
              </w:rPr>
              <w:t>обучающихся  МАОУ</w:t>
            </w:r>
            <w:proofErr w:type="gramEnd"/>
            <w:r>
              <w:rPr>
                <w:color w:val="222222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222222"/>
                <w:sz w:val="24"/>
                <w:szCs w:val="24"/>
              </w:rPr>
              <w:t>« Школа</w:t>
            </w:r>
            <w:proofErr w:type="gramEnd"/>
            <w:r>
              <w:rPr>
                <w:color w:val="222222"/>
                <w:sz w:val="24"/>
                <w:szCs w:val="24"/>
              </w:rPr>
              <w:t>№3»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ECEB19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FA2C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color w:val="222222"/>
                <w:sz w:val="24"/>
                <w:szCs w:val="24"/>
              </w:rPr>
              <w:t>школы ,</w:t>
            </w:r>
            <w:proofErr w:type="gram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Зам.директора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по УР</w:t>
            </w:r>
          </w:p>
        </w:tc>
      </w:tr>
      <w:tr w:rsidR="00CA22A1" w14:paraId="309B9B76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34FD9E4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66D94C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Обеспечение открытости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AAE771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A1A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Директор школы</w:t>
            </w:r>
          </w:p>
          <w:p w14:paraId="0AB082E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 директора по ВР  </w:t>
            </w:r>
          </w:p>
        </w:tc>
      </w:tr>
      <w:tr w:rsidR="00CA22A1" w14:paraId="67044742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A7BDC8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28792D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Проведение Дней открытых дверей в школе.</w:t>
            </w:r>
          </w:p>
          <w:p w14:paraId="6DBD6CD1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0473F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сентябрь 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26F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Директор школы</w:t>
            </w:r>
          </w:p>
          <w:p w14:paraId="1EFCE5B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Зам. директора по УР</w:t>
            </w:r>
          </w:p>
        </w:tc>
      </w:tr>
      <w:tr w:rsidR="00CA22A1" w14:paraId="7AFA5C77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2EA344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3A3DF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Модернизация нормативно-правовой базы </w:t>
            </w:r>
            <w:proofErr w:type="gramStart"/>
            <w:r>
              <w:rPr>
                <w:color w:val="222222"/>
                <w:sz w:val="24"/>
                <w:szCs w:val="24"/>
              </w:rPr>
              <w:t>деятельности  школы</w:t>
            </w:r>
            <w:proofErr w:type="gramEnd"/>
            <w:r>
              <w:rPr>
                <w:color w:val="222222"/>
                <w:sz w:val="24"/>
                <w:szCs w:val="24"/>
              </w:rPr>
              <w:t>, в том числе в целях совершенствования единых требований к обучающимся, законным представителям и работникам УДО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674961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Январь- </w:t>
            </w:r>
            <w:proofErr w:type="gramStart"/>
            <w:r>
              <w:rPr>
                <w:color w:val="222222"/>
                <w:sz w:val="24"/>
                <w:szCs w:val="24"/>
              </w:rPr>
              <w:t>март  года</w:t>
            </w:r>
            <w:proofErr w:type="gramEnd"/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C743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Директор школы</w:t>
            </w:r>
          </w:p>
          <w:p w14:paraId="07C7119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Зам. директора по УР</w:t>
            </w:r>
          </w:p>
        </w:tc>
      </w:tr>
      <w:tr w:rsidR="00CA22A1" w14:paraId="29346C7F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BA2B2D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17578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Своевременное информирование посредством размещения информации на сайте школы (электронное образование),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86C651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В течение периода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E233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Директор школы</w:t>
            </w:r>
          </w:p>
          <w:p w14:paraId="7B5C9105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Зам. директора по ВР</w:t>
            </w:r>
          </w:p>
        </w:tc>
      </w:tr>
      <w:tr w:rsidR="00CA22A1" w14:paraId="668EBA49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B330B64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48F19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681348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6F3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CA22A1" w14:paraId="52C38ABA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8D7CA8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F3EF5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3243F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F0C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Зам. директора по УР</w:t>
            </w:r>
          </w:p>
          <w:p w14:paraId="423051EB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Зам директора по ВР </w:t>
            </w:r>
          </w:p>
        </w:tc>
      </w:tr>
      <w:tr w:rsidR="00CA22A1" w14:paraId="395360A8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ADD0B2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2C0F4F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5430F4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По факту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BFA9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CA22A1" w14:paraId="7CC496F5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AFD197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17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A086F69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Организация и проведение к Международному дню борьбы с коррупцией (9 декабря), различных мероприятий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0A6FC04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EFC5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CA22A1" w14:paraId="28A47A3E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E03C07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6B984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Акция «Нет коррупции»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BED847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03DE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Зам. директора по ВР</w:t>
            </w:r>
          </w:p>
          <w:p w14:paraId="03AD4108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CA22A1" w14:paraId="00ACC9D9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F2680D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8E9829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023C6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5CB1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Зам. директора по ВР</w:t>
            </w:r>
          </w:p>
          <w:p w14:paraId="7C05AC38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CA22A1" w14:paraId="42C92920" w14:textId="77777777" w:rsidTr="005A7561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FC833B7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E74E1ED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Работа с педагогами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0C1C70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BB845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Зам. директора по ВР </w:t>
            </w:r>
          </w:p>
        </w:tc>
      </w:tr>
      <w:tr w:rsidR="00CA22A1" w14:paraId="7CCB3F21" w14:textId="77777777" w:rsidTr="005A7561">
        <w:trPr>
          <w:tblCellSpacing w:w="0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3B8658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9DB005" w14:textId="77777777" w:rsidR="00CA22A1" w:rsidRDefault="00CA22A1" w:rsidP="005A7561">
            <w:pPr>
              <w:spacing w:line="240" w:lineRule="auto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Размещение на сайте ОУ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F51" w14:textId="77777777" w:rsidR="00CA22A1" w:rsidRDefault="00CA22A1" w:rsidP="005A75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CC5" w14:textId="77777777" w:rsidR="00CA22A1" w:rsidRDefault="00CA22A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6577F5A1" w14:textId="77777777" w:rsidR="00CA22A1" w:rsidRDefault="00CA22A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УР </w:t>
            </w:r>
          </w:p>
          <w:p w14:paraId="46170944" w14:textId="77777777" w:rsidR="00CA22A1" w:rsidRDefault="00CA22A1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директора по ВР</w:t>
            </w:r>
          </w:p>
        </w:tc>
      </w:tr>
    </w:tbl>
    <w:p w14:paraId="1C41D57E" w14:textId="77777777" w:rsidR="00CA22A1" w:rsidRDefault="00CA22A1" w:rsidP="00CA22A1">
      <w:pPr>
        <w:spacing w:line="240" w:lineRule="auto"/>
        <w:rPr>
          <w:sz w:val="24"/>
          <w:szCs w:val="24"/>
        </w:rPr>
      </w:pPr>
    </w:p>
    <w:p w14:paraId="24A80A08" w14:textId="77777777" w:rsidR="00CA22A1" w:rsidRDefault="00CA22A1" w:rsidP="00CA22A1">
      <w:pPr>
        <w:spacing w:line="240" w:lineRule="auto"/>
        <w:rPr>
          <w:sz w:val="24"/>
          <w:szCs w:val="24"/>
        </w:rPr>
      </w:pPr>
    </w:p>
    <w:p w14:paraId="4CD815D4" w14:textId="77777777" w:rsidR="00C104AF" w:rsidRDefault="00C104AF"/>
    <w:sectPr w:rsidR="00C1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F"/>
    <w:rsid w:val="003F35B3"/>
    <w:rsid w:val="004104DE"/>
    <w:rsid w:val="007B4088"/>
    <w:rsid w:val="00C104AF"/>
    <w:rsid w:val="00C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9A6B"/>
  <w15:chartTrackingRefBased/>
  <w15:docId w15:val="{BA865FB9-0F76-464B-A7BD-155DCE5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2A1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2024-09-05T09:44:00Z</dcterms:created>
  <dcterms:modified xsi:type="dcterms:W3CDTF">2025-10-13T08:43:00Z</dcterms:modified>
</cp:coreProperties>
</file>