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93A" w:rsidRPr="00D66CEA" w:rsidRDefault="0075293A" w:rsidP="0075293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Спецификация контрольно-измерительных материалов для проведения промежуточной аттестации в 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24-2025 учебном</w:t>
      </w:r>
      <w:r w:rsidRPr="00D66C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оду</w:t>
      </w:r>
    </w:p>
    <w:p w:rsidR="0075293A" w:rsidRPr="002C2D55" w:rsidRDefault="0075293A" w:rsidP="0075293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английскому языку</w:t>
      </w:r>
    </w:p>
    <w:p w:rsidR="0075293A" w:rsidRPr="002C2D55" w:rsidRDefault="0075293A" w:rsidP="0075293A">
      <w:pPr>
        <w:spacing w:after="0" w:line="240" w:lineRule="auto"/>
        <w:ind w:left="120" w:right="1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8</w:t>
      </w:r>
      <w:r w:rsidRPr="002C2D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классах</w:t>
      </w:r>
    </w:p>
    <w:p w:rsidR="0075293A" w:rsidRPr="002C2D55" w:rsidRDefault="0075293A" w:rsidP="0075293A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eastAsia="Arial Unicode MS" w:hAnsi="Times New Roman" w:cs="Times New Roman"/>
          <w:b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b/>
          <w:sz w:val="28"/>
          <w:szCs w:val="28"/>
        </w:rPr>
        <w:t xml:space="preserve">Назначение работы </w:t>
      </w:r>
    </w:p>
    <w:p w:rsidR="0075293A" w:rsidRPr="00D66CEA" w:rsidRDefault="0075293A" w:rsidP="0075293A">
      <w:pPr>
        <w:spacing w:after="0" w:line="240" w:lineRule="auto"/>
        <w:ind w:left="-13" w:right="158"/>
        <w:rPr>
          <w:rFonts w:ascii="Times New Roman" w:eastAsia="Arial Unicode MS" w:hAnsi="Times New Roman" w:cs="Times New Roman"/>
          <w:color w:val="000000"/>
          <w:sz w:val="28"/>
          <w:szCs w:val="28"/>
        </w:rPr>
      </w:pPr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Цель - контроль усвоения предметных и (или) </w:t>
      </w:r>
      <w:proofErr w:type="spellStart"/>
      <w:r w:rsidRPr="002C2D55">
        <w:rPr>
          <w:rFonts w:ascii="Times New Roman" w:eastAsia="Arial Unicode MS" w:hAnsi="Times New Roman" w:cs="Times New Roman"/>
          <w:sz w:val="28"/>
          <w:szCs w:val="28"/>
        </w:rPr>
        <w:t>метапредметных</w:t>
      </w:r>
      <w:proofErr w:type="spellEnd"/>
      <w:r w:rsidRPr="002C2D55">
        <w:rPr>
          <w:rFonts w:ascii="Times New Roman" w:eastAsia="Arial Unicode MS" w:hAnsi="Times New Roman" w:cs="Times New Roman"/>
          <w:sz w:val="28"/>
          <w:szCs w:val="28"/>
        </w:rPr>
        <w:t xml:space="preserve"> результатов образования по учебному предмету «Английский язык», установление </w:t>
      </w:r>
      <w:r w:rsidRPr="00D66CEA">
        <w:rPr>
          <w:rFonts w:ascii="Times New Roman" w:eastAsia="Arial Unicode MS" w:hAnsi="Times New Roman" w:cs="Times New Roman"/>
          <w:color w:val="000000"/>
          <w:sz w:val="28"/>
          <w:szCs w:val="28"/>
        </w:rPr>
        <w:t>их в соответствии с требованиями федерального государственного образовательного стандарта соответствующего уровня образования.</w:t>
      </w:r>
    </w:p>
    <w:p w:rsidR="0075293A" w:rsidRPr="00D66CEA" w:rsidRDefault="0075293A" w:rsidP="0075293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</w:rPr>
      </w:pPr>
    </w:p>
    <w:p w:rsidR="0075293A" w:rsidRPr="00D66CEA" w:rsidRDefault="0075293A" w:rsidP="0075293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2. Документы, определяющие содержание проверочной работы </w:t>
      </w:r>
    </w:p>
    <w:p w:rsidR="00970236" w:rsidRPr="00970236" w:rsidRDefault="00970236" w:rsidP="00970236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КИМ определяется на основе требований федерального государственного образовательного стандарта ООО, утвержденного приказом Министерства просвещения Российской Федерации от </w:t>
      </w:r>
      <w:proofErr w:type="gramStart"/>
      <w:r w:rsidRPr="00970236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31.05.2021  и</w:t>
      </w:r>
      <w:proofErr w:type="gramEnd"/>
      <w:r w:rsidRPr="009702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федеральной образовательной программы ООО, утвержденной приказом Министерства просвещения Российской Федерации от 18.05.2023.</w:t>
      </w:r>
    </w:p>
    <w:p w:rsidR="0075293A" w:rsidRDefault="0075293A" w:rsidP="00752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3.</w:t>
      </w:r>
      <w:r w:rsidRPr="00D66CEA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Подходы к отбору содержания проверочной работы</w:t>
      </w:r>
    </w:p>
    <w:p w:rsidR="0075293A" w:rsidRPr="00D66CEA" w:rsidRDefault="0075293A" w:rsidP="0075293A">
      <w:pPr>
        <w:spacing w:after="3" w:line="249" w:lineRule="auto"/>
        <w:ind w:left="-13"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КИМ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основаны на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системнодеятельностном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уровневом и комплексном подходах к оценке образовательных достижений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наряду с предметными результатами освоения основной образовательной </w:t>
      </w:r>
      <w:proofErr w:type="gram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 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оценивается также достижение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метапредметных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результатов, включающих освоенные обучающимися </w:t>
      </w:r>
      <w:proofErr w:type="spellStart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межпредметные</w:t>
      </w:r>
      <w:proofErr w:type="spellEnd"/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понятия и универсальные учебные действия (познавательные, коммуникативные, регулятивные). </w:t>
      </w:r>
    </w:p>
    <w:p w:rsidR="0075293A" w:rsidRPr="00D66CEA" w:rsidRDefault="0075293A" w:rsidP="0075293A">
      <w:pPr>
        <w:spacing w:after="27" w:line="249" w:lineRule="auto"/>
        <w:ind w:left="-13" w:right="158" w:firstLine="71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Тексты заданий в целом соответствуют формулировкам, принятым в учебниках, включенных в федеральный перечень учебников, допущенных Министерством просвещения Российской Федерации к использованию при реализации имеющих государственную аккредитацию образовательных </w:t>
      </w:r>
      <w:proofErr w:type="gramStart"/>
      <w:r w:rsidRPr="00CC2F9A">
        <w:rPr>
          <w:rFonts w:ascii="Times New Roman" w:eastAsia="Times New Roman" w:hAnsi="Times New Roman" w:cs="Times New Roman"/>
          <w:sz w:val="28"/>
          <w:lang w:eastAsia="ru-RU"/>
        </w:rPr>
        <w:t xml:space="preserve">программ </w:t>
      </w:r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</w:t>
      </w:r>
      <w:proofErr w:type="gramEnd"/>
      <w:r w:rsidRPr="00CC2F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6CE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:rsidR="0075293A" w:rsidRPr="00D66CEA" w:rsidRDefault="0075293A" w:rsidP="0075293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4. </w:t>
      </w:r>
      <w:r w:rsidRPr="00C10BA5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Структура проверочной работы</w:t>
      </w:r>
    </w:p>
    <w:p w:rsidR="0075293A" w:rsidRPr="00D12320" w:rsidRDefault="0075293A" w:rsidP="0075293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КИМ состоит из одной части – </w:t>
      </w:r>
      <w:proofErr w:type="spellStart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монологичекое</w:t>
      </w:r>
      <w:proofErr w:type="spellEnd"/>
      <w:r w:rsidRPr="00D1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высказывание по темам, изучаемым в течение года. </w:t>
      </w:r>
    </w:p>
    <w:p w:rsidR="0075293A" w:rsidRPr="00B905B3" w:rsidRDefault="0075293A" w:rsidP="0075293A">
      <w:pPr>
        <w:keepNext/>
        <w:keepLines/>
        <w:spacing w:after="12" w:line="249" w:lineRule="auto"/>
        <w:ind w:left="-4" w:hanging="9"/>
        <w:jc w:val="both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5.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Кодификатор проверяемых элементов содержания и требований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B905B3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к уровню подготовки обучающихся </w:t>
      </w:r>
    </w:p>
    <w:p w:rsidR="0075293A" w:rsidRDefault="0075293A" w:rsidP="0075293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6"/>
        <w:gridCol w:w="3444"/>
        <w:gridCol w:w="2251"/>
        <w:gridCol w:w="1844"/>
      </w:tblGrid>
      <w:tr w:rsidR="0075293A" w:rsidRPr="0000136A" w:rsidTr="00BE51A4">
        <w:trPr>
          <w:trHeight w:val="407"/>
        </w:trPr>
        <w:tc>
          <w:tcPr>
            <w:tcW w:w="1806" w:type="dxa"/>
          </w:tcPr>
          <w:p w:rsidR="0075293A" w:rsidRPr="0000136A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№ задания</w:t>
            </w:r>
          </w:p>
        </w:tc>
        <w:tc>
          <w:tcPr>
            <w:tcW w:w="3444" w:type="dxa"/>
          </w:tcPr>
          <w:p w:rsidR="0075293A" w:rsidRPr="0000136A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Кодификатор</w:t>
            </w:r>
          </w:p>
        </w:tc>
        <w:tc>
          <w:tcPr>
            <w:tcW w:w="2251" w:type="dxa"/>
          </w:tcPr>
          <w:p w:rsidR="0075293A" w:rsidRPr="0000136A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Спецификация</w:t>
            </w:r>
          </w:p>
        </w:tc>
        <w:tc>
          <w:tcPr>
            <w:tcW w:w="1844" w:type="dxa"/>
          </w:tcPr>
          <w:p w:rsidR="0075293A" w:rsidRPr="0000136A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00136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Уровень</w:t>
            </w:r>
          </w:p>
        </w:tc>
      </w:tr>
      <w:tr w:rsidR="0075293A" w:rsidRPr="0000136A" w:rsidTr="00BE51A4">
        <w:tc>
          <w:tcPr>
            <w:tcW w:w="1806" w:type="dxa"/>
          </w:tcPr>
          <w:p w:rsidR="0075293A" w:rsidRPr="00C166EF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44" w:type="dxa"/>
          </w:tcPr>
          <w:p w:rsidR="0075293A" w:rsidRPr="00C166EF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Создавать устные связные монологические высказывания </w:t>
            </w:r>
          </w:p>
          <w:p w:rsidR="0075293A" w:rsidRPr="00C166EF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(описание/характеристика, повествование/сообщение) объёмом </w:t>
            </w:r>
          </w:p>
          <w:p w:rsidR="0075293A" w:rsidRPr="00C166EF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8-10</w:t>
            </w: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фраз с вербальными и (или) невербальными опорами или </w:t>
            </w:r>
          </w:p>
          <w:p w:rsidR="0075293A" w:rsidRPr="00C166EF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166E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 них в рамках тематического содержания речи</w:t>
            </w:r>
          </w:p>
        </w:tc>
        <w:tc>
          <w:tcPr>
            <w:tcW w:w="2251" w:type="dxa"/>
          </w:tcPr>
          <w:p w:rsidR="0075293A" w:rsidRPr="00E37145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Проверка базовых</w:t>
            </w:r>
          </w:p>
          <w:p w:rsidR="0075293A" w:rsidRPr="00E37145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лексических и</w:t>
            </w:r>
          </w:p>
          <w:p w:rsidR="0075293A" w:rsidRPr="00E37145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грамматических </w:t>
            </w:r>
          </w:p>
          <w:p w:rsidR="0075293A" w:rsidRPr="0000136A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E371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навыков, речевые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клише</w:t>
            </w:r>
          </w:p>
        </w:tc>
        <w:tc>
          <w:tcPr>
            <w:tcW w:w="1844" w:type="dxa"/>
          </w:tcPr>
          <w:p w:rsidR="0075293A" w:rsidRPr="0000136A" w:rsidRDefault="0075293A" w:rsidP="00BE51A4">
            <w:pPr>
              <w:spacing w:line="240" w:lineRule="atLeast"/>
              <w:rPr>
                <w:rFonts w:ascii="Times New Roman" w:eastAsia="Times New Roman" w:hAnsi="Times New Roman" w:cs="Times New Roman"/>
                <w:color w:val="00B0F0"/>
                <w:sz w:val="28"/>
                <w:szCs w:val="28"/>
                <w:lang w:eastAsia="ru-RU"/>
              </w:rPr>
            </w:pPr>
            <w:r w:rsidRPr="001B6D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 </w:t>
            </w:r>
          </w:p>
        </w:tc>
      </w:tr>
    </w:tbl>
    <w:p w:rsidR="0075293A" w:rsidRDefault="0075293A" w:rsidP="0075293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5293A" w:rsidRPr="00715C16" w:rsidRDefault="0075293A" w:rsidP="0075293A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15C16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6.Распределение заданий проверочной работы по уровню сложности </w:t>
      </w:r>
    </w:p>
    <w:p w:rsidR="0075293A" w:rsidRPr="00715C16" w:rsidRDefault="0075293A" w:rsidP="0075293A">
      <w:pPr>
        <w:spacing w:after="3" w:line="249" w:lineRule="auto"/>
        <w:ind w:right="15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715C1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 задания относятся к базовому уровню сложности. </w:t>
      </w:r>
    </w:p>
    <w:p w:rsidR="0075293A" w:rsidRPr="00D66CEA" w:rsidRDefault="0075293A" w:rsidP="0075293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7. Продолжительность итоговой диагностической работы</w:t>
      </w:r>
    </w:p>
    <w:p w:rsidR="0075293A" w:rsidRPr="0093207E" w:rsidRDefault="0075293A" w:rsidP="0075293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  <w:r w:rsidRPr="000018CA">
        <w:rPr>
          <w:rFonts w:ascii="Times New Roman" w:eastAsia="Arial Unicode MS" w:hAnsi="Times New Roman" w:cs="Times New Roman"/>
          <w:sz w:val="28"/>
          <w:szCs w:val="28"/>
        </w:rPr>
        <w:t>На выполнение работы отводится 15 минут на одного обучающего</w:t>
      </w:r>
      <w:r w:rsidRPr="00D66CEA">
        <w:rPr>
          <w:rFonts w:ascii="Times New Roman" w:eastAsia="Arial Unicode MS" w:hAnsi="Times New Roman" w:cs="Times New Roman"/>
          <w:color w:val="00B0F0"/>
          <w:sz w:val="28"/>
          <w:szCs w:val="28"/>
        </w:rPr>
        <w:t xml:space="preserve">. </w:t>
      </w:r>
    </w:p>
    <w:p w:rsidR="0075293A" w:rsidRDefault="0075293A" w:rsidP="0075293A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66C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8. Дополнительные материалы и оборудование.</w:t>
      </w:r>
    </w:p>
    <w:p w:rsidR="0075293A" w:rsidRPr="00C166EF" w:rsidRDefault="0075293A" w:rsidP="0075293A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166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используются.</w:t>
      </w:r>
    </w:p>
    <w:p w:rsidR="0075293A" w:rsidRDefault="0075293A" w:rsidP="0075293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9. Система</w:t>
      </w:r>
      <w:r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 xml:space="preserve"> оценивания </w:t>
      </w:r>
      <w:r w:rsidRPr="00D66CEA"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  <w:t>работы в целом.</w:t>
      </w:r>
    </w:p>
    <w:tbl>
      <w:tblPr>
        <w:tblStyle w:val="2"/>
        <w:tblW w:w="9351" w:type="dxa"/>
        <w:tblLayout w:type="fixed"/>
        <w:tblLook w:val="04A0" w:firstRow="1" w:lastRow="0" w:firstColumn="1" w:lastColumn="0" w:noHBand="0" w:noVBand="1"/>
      </w:tblPr>
      <w:tblGrid>
        <w:gridCol w:w="1696"/>
        <w:gridCol w:w="709"/>
        <w:gridCol w:w="2516"/>
        <w:gridCol w:w="603"/>
        <w:gridCol w:w="3827"/>
      </w:tblGrid>
      <w:tr w:rsidR="0075293A" w:rsidRPr="000018CA" w:rsidTr="00BE51A4">
        <w:tc>
          <w:tcPr>
            <w:tcW w:w="2405" w:type="dxa"/>
            <w:gridSpan w:val="2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Решение коммуникативной задачи 3 балла</w:t>
            </w:r>
          </w:p>
        </w:tc>
        <w:tc>
          <w:tcPr>
            <w:tcW w:w="3119" w:type="dxa"/>
            <w:gridSpan w:val="2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Организация высказывания 2 балла </w:t>
            </w:r>
          </w:p>
        </w:tc>
        <w:tc>
          <w:tcPr>
            <w:tcW w:w="3827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Языковое оформление высказывания 2 балла</w:t>
            </w:r>
          </w:p>
        </w:tc>
      </w:tr>
      <w:tr w:rsidR="0075293A" w:rsidRPr="000018CA" w:rsidTr="00BE51A4">
        <w:tc>
          <w:tcPr>
            <w:tcW w:w="1696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фраз</w:t>
            </w:r>
          </w:p>
        </w:tc>
        <w:tc>
          <w:tcPr>
            <w:tcW w:w="709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Логичность (+)</w:t>
            </w:r>
          </w:p>
        </w:tc>
        <w:tc>
          <w:tcPr>
            <w:tcW w:w="603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 w:val="restart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Фиксация ошибок:</w:t>
            </w:r>
          </w:p>
        </w:tc>
      </w:tr>
      <w:tr w:rsidR="0075293A" w:rsidRPr="000018CA" w:rsidTr="00BE51A4">
        <w:tc>
          <w:tcPr>
            <w:tcW w:w="1696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Раскрытие темы (+/-)</w:t>
            </w:r>
          </w:p>
        </w:tc>
        <w:tc>
          <w:tcPr>
            <w:tcW w:w="709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Вступительная фраза(+/-)</w:t>
            </w:r>
          </w:p>
        </w:tc>
        <w:tc>
          <w:tcPr>
            <w:tcW w:w="603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293A" w:rsidRPr="000018CA" w:rsidTr="00BE51A4">
        <w:tc>
          <w:tcPr>
            <w:tcW w:w="1696" w:type="dxa"/>
          </w:tcPr>
          <w:p w:rsidR="0075293A" w:rsidRPr="000018CA" w:rsidRDefault="0075293A" w:rsidP="00BE51A4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09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16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Заключительная фраза (+/-)</w:t>
            </w:r>
          </w:p>
        </w:tc>
        <w:tc>
          <w:tcPr>
            <w:tcW w:w="603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vMerge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5293A" w:rsidRPr="000018CA" w:rsidTr="00BE51A4">
        <w:tc>
          <w:tcPr>
            <w:tcW w:w="5524" w:type="dxa"/>
            <w:gridSpan w:val="4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18CA">
              <w:rPr>
                <w:rFonts w:ascii="Times New Roman" w:eastAsia="Calibri" w:hAnsi="Times New Roman" w:cs="Times New Roman"/>
                <w:sz w:val="28"/>
                <w:szCs w:val="28"/>
              </w:rPr>
              <w:t>Общее количество баллов/отметка</w:t>
            </w:r>
          </w:p>
        </w:tc>
        <w:tc>
          <w:tcPr>
            <w:tcW w:w="3827" w:type="dxa"/>
          </w:tcPr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5293A" w:rsidRPr="000018CA" w:rsidRDefault="0075293A" w:rsidP="00BE51A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5293A" w:rsidRPr="00D66CEA" w:rsidRDefault="0075293A" w:rsidP="0075293A">
      <w:pPr>
        <w:autoSpaceDE w:val="0"/>
        <w:autoSpaceDN w:val="0"/>
        <w:adjustRightInd w:val="0"/>
        <w:spacing w:after="0" w:line="240" w:lineRule="auto"/>
        <w:rPr>
          <w:rFonts w:ascii="Times New Roman" w:eastAsia="Arial Unicode MS" w:hAnsi="Times New Roman" w:cs="Times New Roman"/>
          <w:b/>
          <w:color w:val="000000" w:themeColor="text1"/>
          <w:sz w:val="28"/>
          <w:szCs w:val="28"/>
        </w:rPr>
      </w:pPr>
    </w:p>
    <w:p w:rsidR="0075293A" w:rsidRPr="000018CA" w:rsidRDefault="0075293A" w:rsidP="0075293A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0018CA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>Шкала перевода набранных баллов в отметку:</w:t>
      </w:r>
    </w:p>
    <w:tbl>
      <w:tblPr>
        <w:tblStyle w:val="11"/>
        <w:tblW w:w="5642" w:type="dxa"/>
        <w:tblLook w:val="04A0" w:firstRow="1" w:lastRow="0" w:firstColumn="1" w:lastColumn="0" w:noHBand="0" w:noVBand="1"/>
      </w:tblPr>
      <w:tblGrid>
        <w:gridCol w:w="2761"/>
        <w:gridCol w:w="2881"/>
      </w:tblGrid>
      <w:tr w:rsidR="0075293A" w:rsidRPr="000018CA" w:rsidTr="00BE51A4">
        <w:tc>
          <w:tcPr>
            <w:tcW w:w="2761" w:type="dxa"/>
          </w:tcPr>
          <w:p w:rsidR="0075293A" w:rsidRPr="000018CA" w:rsidRDefault="0075293A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bookmarkStart w:id="1" w:name="_Hlk95427568"/>
            <w:r w:rsidRPr="000018CA">
              <w:rPr>
                <w:rFonts w:eastAsia="Arial Unicode MS"/>
                <w:bCs/>
                <w:sz w:val="28"/>
                <w:szCs w:val="28"/>
              </w:rPr>
              <w:t>монолог</w:t>
            </w:r>
          </w:p>
        </w:tc>
        <w:tc>
          <w:tcPr>
            <w:tcW w:w="2881" w:type="dxa"/>
          </w:tcPr>
          <w:p w:rsidR="0075293A" w:rsidRPr="000018CA" w:rsidRDefault="0075293A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</w:t>
            </w:r>
          </w:p>
        </w:tc>
      </w:tr>
      <w:tr w:rsidR="0075293A" w:rsidRPr="000018CA" w:rsidTr="00BE51A4">
        <w:trPr>
          <w:trHeight w:val="225"/>
        </w:trPr>
        <w:tc>
          <w:tcPr>
            <w:tcW w:w="2761" w:type="dxa"/>
          </w:tcPr>
          <w:p w:rsidR="0075293A" w:rsidRPr="000018CA" w:rsidRDefault="0075293A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6-7 баллов</w:t>
            </w:r>
          </w:p>
        </w:tc>
        <w:tc>
          <w:tcPr>
            <w:tcW w:w="2881" w:type="dxa"/>
          </w:tcPr>
          <w:p w:rsidR="0075293A" w:rsidRPr="000018CA" w:rsidRDefault="0075293A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5</w:t>
            </w:r>
          </w:p>
        </w:tc>
      </w:tr>
      <w:tr w:rsidR="0075293A" w:rsidRPr="000018CA" w:rsidTr="00BE51A4">
        <w:tc>
          <w:tcPr>
            <w:tcW w:w="2761" w:type="dxa"/>
          </w:tcPr>
          <w:p w:rsidR="0075293A" w:rsidRPr="000018CA" w:rsidRDefault="0075293A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5-4  балла </w:t>
            </w:r>
          </w:p>
        </w:tc>
        <w:tc>
          <w:tcPr>
            <w:tcW w:w="2881" w:type="dxa"/>
          </w:tcPr>
          <w:p w:rsidR="0075293A" w:rsidRPr="000018CA" w:rsidRDefault="0075293A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4</w:t>
            </w:r>
          </w:p>
        </w:tc>
      </w:tr>
      <w:tr w:rsidR="0075293A" w:rsidRPr="000018CA" w:rsidTr="00BE51A4">
        <w:tc>
          <w:tcPr>
            <w:tcW w:w="2761" w:type="dxa"/>
          </w:tcPr>
          <w:p w:rsidR="0075293A" w:rsidRPr="000018CA" w:rsidRDefault="0075293A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3-2 балл</w:t>
            </w:r>
          </w:p>
        </w:tc>
        <w:tc>
          <w:tcPr>
            <w:tcW w:w="2881" w:type="dxa"/>
          </w:tcPr>
          <w:p w:rsidR="0075293A" w:rsidRPr="000018CA" w:rsidRDefault="0075293A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Отметка 3</w:t>
            </w:r>
          </w:p>
        </w:tc>
      </w:tr>
      <w:tr w:rsidR="0075293A" w:rsidRPr="000018CA" w:rsidTr="00BE51A4">
        <w:tc>
          <w:tcPr>
            <w:tcW w:w="2761" w:type="dxa"/>
          </w:tcPr>
          <w:p w:rsidR="0075293A" w:rsidRPr="000018CA" w:rsidRDefault="0075293A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>1-0 баллов</w:t>
            </w:r>
          </w:p>
        </w:tc>
        <w:tc>
          <w:tcPr>
            <w:tcW w:w="2881" w:type="dxa"/>
          </w:tcPr>
          <w:p w:rsidR="0075293A" w:rsidRPr="000018CA" w:rsidRDefault="0075293A" w:rsidP="00BE51A4">
            <w:pPr>
              <w:ind w:right="1276"/>
              <w:jc w:val="both"/>
              <w:rPr>
                <w:rFonts w:eastAsia="Arial Unicode MS"/>
                <w:bCs/>
                <w:sz w:val="28"/>
                <w:szCs w:val="28"/>
              </w:rPr>
            </w:pPr>
            <w:r w:rsidRPr="000018CA">
              <w:rPr>
                <w:rFonts w:eastAsia="Arial Unicode MS"/>
                <w:bCs/>
                <w:sz w:val="28"/>
                <w:szCs w:val="28"/>
              </w:rPr>
              <w:t xml:space="preserve">Отметка 2 </w:t>
            </w:r>
            <w:bookmarkEnd w:id="1"/>
          </w:p>
        </w:tc>
      </w:tr>
    </w:tbl>
    <w:p w:rsidR="00A9028D" w:rsidRDefault="00A9028D"/>
    <w:p w:rsidR="0075293A" w:rsidRDefault="0075293A" w:rsidP="0075293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0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Текст КИМ </w:t>
      </w:r>
    </w:p>
    <w:p w:rsidR="00FE0E11" w:rsidRPr="00FE0E11" w:rsidRDefault="00FE0E11" w:rsidP="00FE0E1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E0E11">
        <w:rPr>
          <w:rFonts w:ascii="Times New Roman" w:eastAsia="Calibri" w:hAnsi="Times New Roman" w:cs="Times New Roman"/>
          <w:b/>
          <w:sz w:val="28"/>
          <w:szCs w:val="28"/>
        </w:rPr>
        <w:t xml:space="preserve">8 </w:t>
      </w:r>
      <w:proofErr w:type="gramStart"/>
      <w:r w:rsidRPr="00FE0E11">
        <w:rPr>
          <w:rFonts w:ascii="Times New Roman" w:eastAsia="Calibri" w:hAnsi="Times New Roman" w:cs="Times New Roman"/>
          <w:b/>
          <w:sz w:val="28"/>
          <w:szCs w:val="28"/>
        </w:rPr>
        <w:t>класс(</w:t>
      </w:r>
      <w:proofErr w:type="gramEnd"/>
      <w:r w:rsidRPr="00FE0E11">
        <w:rPr>
          <w:rFonts w:ascii="Times New Roman" w:eastAsia="Calibri" w:hAnsi="Times New Roman" w:cs="Times New Roman"/>
          <w:b/>
          <w:sz w:val="28"/>
          <w:szCs w:val="28"/>
        </w:rPr>
        <w:t>8-10 фраз)</w:t>
      </w:r>
    </w:p>
    <w:p w:rsidR="00FE0E11" w:rsidRPr="00FE0E11" w:rsidRDefault="00FE0E11" w:rsidP="00FE0E11">
      <w:pPr>
        <w:rPr>
          <w:rFonts w:ascii="Times New Roman" w:eastAsia="Calibri" w:hAnsi="Times New Roman" w:cs="Times New Roman"/>
          <w:sz w:val="28"/>
          <w:szCs w:val="28"/>
        </w:rPr>
      </w:pPr>
      <w:r w:rsidRPr="00FE0E11">
        <w:rPr>
          <w:rFonts w:ascii="Times New Roman" w:eastAsia="Calibri" w:hAnsi="Times New Roman" w:cs="Times New Roman"/>
          <w:sz w:val="28"/>
          <w:szCs w:val="28"/>
        </w:rPr>
        <w:t>Подготовьте монолог (8-10 фраз) по следующим темам:</w:t>
      </w:r>
    </w:p>
    <w:p w:rsidR="00FE0E11" w:rsidRPr="00FE0E11" w:rsidRDefault="00FE0E11" w:rsidP="00FE0E11">
      <w:pPr>
        <w:rPr>
          <w:rFonts w:ascii="Times New Roman" w:eastAsia="Calibri" w:hAnsi="Times New Roman" w:cs="Times New Roman"/>
          <w:sz w:val="28"/>
          <w:szCs w:val="28"/>
        </w:rPr>
      </w:pPr>
      <w:r w:rsidRPr="00FE0E11">
        <w:rPr>
          <w:rFonts w:ascii="Times New Roman" w:eastAsia="Calibri" w:hAnsi="Times New Roman" w:cs="Times New Roman"/>
          <w:sz w:val="28"/>
          <w:szCs w:val="28"/>
        </w:rPr>
        <w:t>1.</w:t>
      </w:r>
      <w:r w:rsidRPr="00FE0E11">
        <w:rPr>
          <w:rFonts w:ascii="Times New Roman" w:eastAsia="Calibri" w:hAnsi="Times New Roman" w:cs="Times New Roman"/>
          <w:sz w:val="28"/>
          <w:szCs w:val="28"/>
        </w:rPr>
        <w:tab/>
        <w:t>Друзья, общение</w:t>
      </w:r>
    </w:p>
    <w:p w:rsidR="00FE0E11" w:rsidRPr="00FE0E11" w:rsidRDefault="00FE0E11" w:rsidP="00FE0E11">
      <w:pPr>
        <w:rPr>
          <w:rFonts w:ascii="Times New Roman" w:eastAsia="Calibri" w:hAnsi="Times New Roman" w:cs="Times New Roman"/>
          <w:sz w:val="28"/>
          <w:szCs w:val="28"/>
        </w:rPr>
      </w:pPr>
      <w:r w:rsidRPr="00FE0E11">
        <w:rPr>
          <w:rFonts w:ascii="Times New Roman" w:eastAsia="Calibri" w:hAnsi="Times New Roman" w:cs="Times New Roman"/>
          <w:sz w:val="28"/>
          <w:szCs w:val="28"/>
        </w:rPr>
        <w:t>2.</w:t>
      </w:r>
      <w:r w:rsidRPr="00FE0E11">
        <w:rPr>
          <w:rFonts w:ascii="Times New Roman" w:eastAsia="Calibri" w:hAnsi="Times New Roman" w:cs="Times New Roman"/>
          <w:sz w:val="28"/>
          <w:szCs w:val="28"/>
        </w:rPr>
        <w:tab/>
        <w:t>Еда и покупки</w:t>
      </w:r>
    </w:p>
    <w:p w:rsidR="00FE0E11" w:rsidRPr="00FE0E11" w:rsidRDefault="00FE0E11" w:rsidP="00FE0E11">
      <w:pPr>
        <w:rPr>
          <w:rFonts w:ascii="Times New Roman" w:eastAsia="Calibri" w:hAnsi="Times New Roman" w:cs="Times New Roman"/>
          <w:sz w:val="28"/>
          <w:szCs w:val="28"/>
        </w:rPr>
      </w:pPr>
      <w:r w:rsidRPr="00FE0E11">
        <w:rPr>
          <w:rFonts w:ascii="Times New Roman" w:eastAsia="Calibri" w:hAnsi="Times New Roman" w:cs="Times New Roman"/>
          <w:sz w:val="28"/>
          <w:szCs w:val="28"/>
        </w:rPr>
        <w:t>3.</w:t>
      </w:r>
      <w:r w:rsidRPr="00FE0E11">
        <w:rPr>
          <w:rFonts w:ascii="Times New Roman" w:eastAsia="Calibri" w:hAnsi="Times New Roman" w:cs="Times New Roman"/>
          <w:sz w:val="28"/>
          <w:szCs w:val="28"/>
        </w:rPr>
        <w:tab/>
        <w:t>Великие личности, мой пример для подражания</w:t>
      </w:r>
    </w:p>
    <w:p w:rsidR="00FE0E11" w:rsidRPr="00FE0E11" w:rsidRDefault="00FE0E11" w:rsidP="00FE0E11">
      <w:pPr>
        <w:rPr>
          <w:rFonts w:ascii="Times New Roman" w:eastAsia="Calibri" w:hAnsi="Times New Roman" w:cs="Times New Roman"/>
          <w:sz w:val="28"/>
          <w:szCs w:val="28"/>
        </w:rPr>
      </w:pPr>
      <w:r w:rsidRPr="00FE0E11">
        <w:rPr>
          <w:rFonts w:ascii="Times New Roman" w:eastAsia="Calibri" w:hAnsi="Times New Roman" w:cs="Times New Roman"/>
          <w:sz w:val="28"/>
          <w:szCs w:val="28"/>
        </w:rPr>
        <w:t>4.</w:t>
      </w:r>
      <w:r w:rsidRPr="00FE0E11">
        <w:rPr>
          <w:rFonts w:ascii="Times New Roman" w:eastAsia="Calibri" w:hAnsi="Times New Roman" w:cs="Times New Roman"/>
          <w:sz w:val="28"/>
          <w:szCs w:val="28"/>
        </w:rPr>
        <w:tab/>
        <w:t>Внешность, одежда</w:t>
      </w:r>
    </w:p>
    <w:p w:rsidR="00FE0E11" w:rsidRPr="00FE0E11" w:rsidRDefault="00FE0E11" w:rsidP="00FE0E11">
      <w:pPr>
        <w:rPr>
          <w:rFonts w:ascii="Times New Roman" w:eastAsia="Calibri" w:hAnsi="Times New Roman" w:cs="Times New Roman"/>
          <w:sz w:val="28"/>
          <w:szCs w:val="28"/>
        </w:rPr>
      </w:pPr>
      <w:r w:rsidRPr="00FE0E11">
        <w:rPr>
          <w:rFonts w:ascii="Times New Roman" w:eastAsia="Calibri" w:hAnsi="Times New Roman" w:cs="Times New Roman"/>
          <w:sz w:val="28"/>
          <w:szCs w:val="28"/>
        </w:rPr>
        <w:t>5.</w:t>
      </w:r>
      <w:r w:rsidRPr="00FE0E11">
        <w:rPr>
          <w:rFonts w:ascii="Times New Roman" w:eastAsia="Calibri" w:hAnsi="Times New Roman" w:cs="Times New Roman"/>
          <w:sz w:val="28"/>
          <w:szCs w:val="28"/>
        </w:rPr>
        <w:tab/>
        <w:t>Мировые проблемы</w:t>
      </w:r>
    </w:p>
    <w:p w:rsidR="00FE0E11" w:rsidRPr="00FE0E11" w:rsidRDefault="00FE0E11" w:rsidP="00FE0E11">
      <w:pPr>
        <w:rPr>
          <w:rFonts w:ascii="Times New Roman" w:eastAsia="Calibri" w:hAnsi="Times New Roman" w:cs="Times New Roman"/>
          <w:sz w:val="28"/>
          <w:szCs w:val="28"/>
        </w:rPr>
      </w:pPr>
      <w:r w:rsidRPr="00FE0E11">
        <w:rPr>
          <w:rFonts w:ascii="Times New Roman" w:eastAsia="Calibri" w:hAnsi="Times New Roman" w:cs="Times New Roman"/>
          <w:sz w:val="28"/>
          <w:szCs w:val="28"/>
        </w:rPr>
        <w:t>6.</w:t>
      </w:r>
      <w:r w:rsidRPr="00FE0E11">
        <w:rPr>
          <w:rFonts w:ascii="Times New Roman" w:eastAsia="Calibri" w:hAnsi="Times New Roman" w:cs="Times New Roman"/>
          <w:sz w:val="28"/>
          <w:szCs w:val="28"/>
        </w:rPr>
        <w:tab/>
        <w:t>Экология</w:t>
      </w:r>
    </w:p>
    <w:p w:rsidR="00FE0E11" w:rsidRPr="00FE0E11" w:rsidRDefault="00FE0E11" w:rsidP="00FE0E11">
      <w:pPr>
        <w:rPr>
          <w:rFonts w:ascii="Times New Roman" w:eastAsia="Calibri" w:hAnsi="Times New Roman" w:cs="Times New Roman"/>
          <w:sz w:val="28"/>
          <w:szCs w:val="28"/>
        </w:rPr>
      </w:pPr>
      <w:r w:rsidRPr="00FE0E11">
        <w:rPr>
          <w:rFonts w:ascii="Times New Roman" w:eastAsia="Calibri" w:hAnsi="Times New Roman" w:cs="Times New Roman"/>
          <w:sz w:val="28"/>
          <w:szCs w:val="28"/>
        </w:rPr>
        <w:lastRenderedPageBreak/>
        <w:t>7.</w:t>
      </w:r>
      <w:r w:rsidRPr="00FE0E11">
        <w:rPr>
          <w:rFonts w:ascii="Times New Roman" w:eastAsia="Calibri" w:hAnsi="Times New Roman" w:cs="Times New Roman"/>
          <w:sz w:val="28"/>
          <w:szCs w:val="28"/>
        </w:rPr>
        <w:tab/>
        <w:t>Путешествия, транспорт</w:t>
      </w:r>
    </w:p>
    <w:p w:rsidR="00FE0E11" w:rsidRPr="00FE0E11" w:rsidRDefault="00FE0E11" w:rsidP="00FE0E11">
      <w:pPr>
        <w:rPr>
          <w:rFonts w:ascii="Times New Roman" w:eastAsia="Calibri" w:hAnsi="Times New Roman" w:cs="Times New Roman"/>
          <w:sz w:val="28"/>
          <w:szCs w:val="28"/>
        </w:rPr>
      </w:pPr>
      <w:r w:rsidRPr="00FE0E11">
        <w:rPr>
          <w:rFonts w:ascii="Times New Roman" w:eastAsia="Calibri" w:hAnsi="Times New Roman" w:cs="Times New Roman"/>
          <w:sz w:val="28"/>
          <w:szCs w:val="28"/>
        </w:rPr>
        <w:t>8.</w:t>
      </w:r>
      <w:r w:rsidRPr="00FE0E11">
        <w:rPr>
          <w:rFonts w:ascii="Times New Roman" w:eastAsia="Calibri" w:hAnsi="Times New Roman" w:cs="Times New Roman"/>
          <w:sz w:val="28"/>
          <w:szCs w:val="28"/>
        </w:rPr>
        <w:tab/>
        <w:t>Система образования в России и за рубежом</w:t>
      </w:r>
    </w:p>
    <w:p w:rsidR="00FE0E11" w:rsidRPr="00FE0E11" w:rsidRDefault="00FE0E11" w:rsidP="00FE0E11">
      <w:pPr>
        <w:rPr>
          <w:rFonts w:ascii="Times New Roman" w:eastAsia="Calibri" w:hAnsi="Times New Roman" w:cs="Times New Roman"/>
          <w:sz w:val="28"/>
          <w:szCs w:val="28"/>
        </w:rPr>
      </w:pPr>
      <w:r w:rsidRPr="00FE0E11">
        <w:rPr>
          <w:rFonts w:ascii="Times New Roman" w:eastAsia="Calibri" w:hAnsi="Times New Roman" w:cs="Times New Roman"/>
          <w:sz w:val="28"/>
          <w:szCs w:val="28"/>
        </w:rPr>
        <w:t>9.</w:t>
      </w:r>
      <w:r w:rsidRPr="00FE0E11">
        <w:rPr>
          <w:rFonts w:ascii="Times New Roman" w:eastAsia="Calibri" w:hAnsi="Times New Roman" w:cs="Times New Roman"/>
          <w:sz w:val="28"/>
          <w:szCs w:val="28"/>
        </w:rPr>
        <w:tab/>
        <w:t>Свободное время, развлечения, хобби</w:t>
      </w:r>
    </w:p>
    <w:p w:rsidR="00FE0E11" w:rsidRPr="00FE0E11" w:rsidRDefault="00FE0E11" w:rsidP="00FE0E11">
      <w:pPr>
        <w:rPr>
          <w:rFonts w:ascii="Times New Roman" w:eastAsia="Calibri" w:hAnsi="Times New Roman" w:cs="Times New Roman"/>
          <w:sz w:val="28"/>
          <w:szCs w:val="28"/>
        </w:rPr>
      </w:pPr>
    </w:p>
    <w:p w:rsidR="0075293A" w:rsidRDefault="0075293A"/>
    <w:sectPr w:rsidR="00752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9CA"/>
    <w:multiLevelType w:val="hybridMultilevel"/>
    <w:tmpl w:val="3E56FCBE"/>
    <w:lvl w:ilvl="0" w:tplc="0419000F">
      <w:start w:val="1"/>
      <w:numFmt w:val="decimal"/>
      <w:lvlText w:val="%1."/>
      <w:lvlJc w:val="left"/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93A"/>
    <w:rsid w:val="0075293A"/>
    <w:rsid w:val="00970236"/>
    <w:rsid w:val="00A9028D"/>
    <w:rsid w:val="00B90016"/>
    <w:rsid w:val="00FE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104BD9-33E0-41AD-9634-73234B3EB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5293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39"/>
    <w:rsid w:val="0075293A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Palegeshko</dc:creator>
  <cp:keywords/>
  <dc:description/>
  <cp:lastModifiedBy>Olga Gorelova</cp:lastModifiedBy>
  <cp:revision>4</cp:revision>
  <dcterms:created xsi:type="dcterms:W3CDTF">2024-11-04T13:29:00Z</dcterms:created>
  <dcterms:modified xsi:type="dcterms:W3CDTF">2024-12-02T18:21:00Z</dcterms:modified>
</cp:coreProperties>
</file>