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ИНФОРМАЦИОННЫЙ МАТЕРИАЛ ПРОКУРАТУ</w:t>
      </w:r>
      <w:r>
        <w:rPr>
          <w:b/>
          <w:lang w:val="ru-RU"/>
        </w:rPr>
        <w:t>Р</w:t>
      </w:r>
      <w:bookmarkStart w:id="0" w:name="_GoBack"/>
      <w:bookmarkEnd w:id="0"/>
      <w:r>
        <w:rPr>
          <w:b/>
        </w:rPr>
        <w:t>Ы г.Н.НОВГОРОДА</w:t>
      </w:r>
    </w:p>
    <w:p>
      <w:pPr>
        <w:spacing w:after="0"/>
        <w:ind w:firstLine="709"/>
        <w:jc w:val="center"/>
        <w:rPr>
          <w:b/>
        </w:rPr>
      </w:pPr>
    </w:p>
    <w:p>
      <w:pPr>
        <w:spacing w:after="0"/>
        <w:ind w:firstLine="709"/>
        <w:jc w:val="center"/>
        <w:rPr>
          <w:b/>
        </w:rPr>
      </w:pPr>
      <w:r>
        <w:rPr>
          <w:b/>
        </w:rPr>
        <w:t>С 01.01.2024 расширен перечень товаров , которые облагаются НДС по льготной ставке 10%</w:t>
      </w:r>
    </w:p>
    <w:p>
      <w:pPr>
        <w:spacing w:after="0"/>
        <w:ind w:firstLine="709"/>
        <w:jc w:val="both"/>
      </w:pPr>
      <w:r>
        <w:t xml:space="preserve"> </w:t>
      </w:r>
    </w:p>
    <w:p>
      <w:pPr>
        <w:spacing w:after="0"/>
        <w:ind w:firstLine="709"/>
        <w:jc w:val="both"/>
      </w:pPr>
      <w:r>
        <w:t>В связи с принятием Федерального закона от 19.10.2023 № 504-ФЗ «О внесении изменения в статью 164 части второй Налогового кодекса Российской Федерации» расширен перечень товаров, которые облагаются НДС по льготной ставке в размере 10%.</w:t>
      </w:r>
    </w:p>
    <w:p>
      <w:pPr>
        <w:spacing w:after="0"/>
        <w:ind w:firstLine="709"/>
        <w:jc w:val="both"/>
      </w:pPr>
      <w:r>
        <w:t>Так, в указанный перечень внесены стулья, стульчики для кормления, манежи, велосипеды, детские удерживающие устройства, предназначенные для использования в механических транспортных средствах, тетради школьные, изделия, предназначенные для ухода за детьми (бутылочки, соски (в том числе пустышки), горшки, ванночки, горки для купания новорождённых), пелёнки.</w:t>
      </w:r>
    </w:p>
    <w:p>
      <w:pPr>
        <w:spacing w:after="0"/>
        <w:ind w:firstLine="709"/>
        <w:jc w:val="both"/>
      </w:pPr>
      <w:r>
        <w:t>Изменения вступили в законную силу с 01.01.2024.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E63"/>
    <w:rsid w:val="006C0B77"/>
    <w:rsid w:val="00713E63"/>
    <w:rsid w:val="008242FF"/>
    <w:rsid w:val="00870751"/>
    <w:rsid w:val="00922C48"/>
    <w:rsid w:val="00B915B7"/>
    <w:rsid w:val="00C67701"/>
    <w:rsid w:val="00EA59DF"/>
    <w:rsid w:val="00EE4070"/>
    <w:rsid w:val="00F12C76"/>
    <w:rsid w:val="7F3E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667</Characters>
  <Lines>5</Lines>
  <Paragraphs>1</Paragraphs>
  <TotalTime>1</TotalTime>
  <ScaleCrop>false</ScaleCrop>
  <LinksUpToDate>false</LinksUpToDate>
  <CharactersWithSpaces>783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2024-03-04T17:13:00Z</dcterms:created>
  <dc:creator>Пользователь</dc:creator>
  <cp:lastModifiedBy>user</cp:lastModifiedBy>
  <dcterms:modified xsi:type="dcterms:W3CDTF">2024-03-07T16:44:28Z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