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ИНФОРМАЦИОННЫЙ МАТЕРИАЛ ПРОКУРАТУ</w:t>
      </w:r>
      <w:r>
        <w:rPr>
          <w:b/>
          <w:lang w:val="ru-RU"/>
        </w:rPr>
        <w:t>РЫ</w:t>
      </w:r>
      <w:bookmarkStart w:id="0" w:name="_GoBack"/>
      <w:bookmarkEnd w:id="0"/>
      <w:r>
        <w:rPr>
          <w:b/>
        </w:rPr>
        <w:t xml:space="preserve"> г.Н.НОВГОРОДА</w:t>
      </w:r>
    </w:p>
    <w:p>
      <w:pPr>
        <w:spacing w:after="0"/>
        <w:ind w:firstLine="709"/>
        <w:jc w:val="both"/>
      </w:pPr>
    </w:p>
    <w:p>
      <w:pPr>
        <w:spacing w:after="0"/>
        <w:ind w:firstLine="709"/>
        <w:jc w:val="center"/>
        <w:rPr>
          <w:b/>
        </w:rPr>
      </w:pPr>
      <w:r>
        <w:rPr>
          <w:b/>
        </w:rPr>
        <w:t>Детям-сиротам и детям, оставшимся без попечения родителей предоставлено право на однократное прохождение обучения по программам переподготовки рабочих и служащих по очной форме обучения за счет бюджетных средств</w:t>
      </w:r>
    </w:p>
    <w:p>
      <w:pPr>
        <w:spacing w:after="0"/>
        <w:ind w:firstLine="709"/>
        <w:jc w:val="both"/>
      </w:pPr>
      <w:r>
        <w:t xml:space="preserve"> </w:t>
      </w:r>
    </w:p>
    <w:p>
      <w:pPr>
        <w:spacing w:after="0"/>
        <w:ind w:firstLine="709"/>
        <w:jc w:val="both"/>
      </w:pPr>
      <w:r>
        <w:t>В связи с принятием Федерального закона от 29.05.2023 № 189-ФЗ «О внесении изменений в Федеральный закон «О дополнительных гарантиях по социальной поддержке детей-сирот и детей, оставшихся без попечения родителей» с 01.01.2024 года Дети-сироты и дети, оставшиеся без попечения родителей, лица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 имеют право на однократное прохождение обучения по программам переподготовки рабочих и служащих по очной форме обучения за счет средств бюджетов субъектов Российской Федерации.</w:t>
      </w:r>
    </w:p>
    <w:p>
      <w:pPr>
        <w:spacing w:after="0"/>
        <w:ind w:firstLine="709"/>
        <w:jc w:val="both"/>
      </w:pPr>
      <w:r>
        <w:t>Кроме того, детям-сиротам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обучающимся по очной форме обучения по программам переподготовки рабочих и служащих за счет средств бюджетов субъектов Российской Федерации, выплачиваются в течение всего периода прохождения обучения пособие на приобретение учебной литературы и письменных принадлежностей и ежемесячное пособие.</w:t>
      </w:r>
    </w:p>
    <w:p>
      <w:pPr>
        <w:spacing w:after="0"/>
        <w:ind w:firstLine="709"/>
        <w:jc w:val="both"/>
      </w:pPr>
      <w:r>
        <w:t xml:space="preserve">При этом, размер и порядок выплаты пособия на приобретение учебной литературы и письменных принадлежностей и ежемесячного пособия детям-сиротам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обучающимся по очной форме обучения по программам переподготовки рабочих и служащих за счет средств бюджетов субъектов Российской Федерации, устанавливаются законами субъектов Российской Федерации и (или) нормативными правовыми актами органов исполнительной власти субъектов Российской Федерации. 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68"/>
    <w:rsid w:val="006C0B77"/>
    <w:rsid w:val="008242FF"/>
    <w:rsid w:val="00870751"/>
    <w:rsid w:val="00922C48"/>
    <w:rsid w:val="00B915B7"/>
    <w:rsid w:val="00CD3968"/>
    <w:rsid w:val="00DF3FD1"/>
    <w:rsid w:val="00EA59DF"/>
    <w:rsid w:val="00EE4070"/>
    <w:rsid w:val="00F12C76"/>
    <w:rsid w:val="F2A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1777</Characters>
  <Lines>14</Lines>
  <Paragraphs>4</Paragraphs>
  <TotalTime>2</TotalTime>
  <ScaleCrop>false</ScaleCrop>
  <LinksUpToDate>false</LinksUpToDate>
  <CharactersWithSpaces>2084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2024-03-04T17:15:00Z</dcterms:created>
  <dc:creator>Пользователь</dc:creator>
  <cp:lastModifiedBy>user</cp:lastModifiedBy>
  <dcterms:modified xsi:type="dcterms:W3CDTF">2024-03-07T16:45:16Z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